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C98F" w14:textId="0C69A2C6" w:rsidR="006A2F25" w:rsidRDefault="006A2F25" w:rsidP="006A2F25">
      <w:pPr>
        <w:shd w:val="clear" w:color="auto" w:fill="FFFFFF"/>
        <w:spacing w:before="200" w:after="200"/>
        <w:ind w:left="720" w:right="667"/>
        <w:jc w:val="both"/>
        <w:rPr>
          <w:rFonts w:ascii="Poppins" w:eastAsia="Poppins" w:hAnsi="Poppins" w:cs="Poppins"/>
          <w:sz w:val="21"/>
          <w:szCs w:val="21"/>
        </w:rPr>
      </w:pPr>
    </w:p>
    <w:tbl>
      <w:tblPr>
        <w:tblW w:w="88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95"/>
        <w:gridCol w:w="1485"/>
        <w:gridCol w:w="780"/>
        <w:gridCol w:w="1870"/>
        <w:gridCol w:w="1020"/>
      </w:tblGrid>
      <w:tr w:rsidR="006A2F25" w14:paraId="3CDA96BF" w14:textId="77777777" w:rsidTr="006D48E5">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6EBF7DCA" w14:textId="77777777" w:rsidR="006A2F25" w:rsidRDefault="006A2F25" w:rsidP="006D48E5">
            <w:pPr>
              <w:spacing w:line="240" w:lineRule="auto"/>
              <w:jc w:val="center"/>
              <w:rPr>
                <w:rFonts w:ascii="Poppins" w:eastAsia="Poppins" w:hAnsi="Poppins" w:cs="Poppins"/>
                <w:b/>
                <w:color w:val="7F7F7F"/>
                <w:sz w:val="18"/>
                <w:szCs w:val="18"/>
              </w:rPr>
            </w:pPr>
            <w:r>
              <w:rPr>
                <w:rFonts w:ascii="Poppins" w:eastAsia="Poppins" w:hAnsi="Poppins" w:cs="Poppins"/>
                <w:b/>
                <w:noProof/>
                <w:color w:val="FFFFFF"/>
                <w:sz w:val="36"/>
                <w:szCs w:val="36"/>
              </w:rPr>
              <w:drawing>
                <wp:inline distT="114300" distB="114300" distL="114300" distR="114300" wp14:anchorId="16166C1C" wp14:editId="753E2C83">
                  <wp:extent cx="432000" cy="432000"/>
                  <wp:effectExtent l="0" t="0" r="0" b="0"/>
                  <wp:docPr id="48" name="image25.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8" name="image25.png" descr="Diagram&#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43499E8D" w14:textId="77777777" w:rsidR="006A2F25" w:rsidRDefault="006A2F25" w:rsidP="006D48E5">
            <w:pPr>
              <w:spacing w:line="240" w:lineRule="auto"/>
              <w:jc w:val="center"/>
              <w:rPr>
                <w:rFonts w:ascii="Poppins" w:eastAsia="Poppins" w:hAnsi="Poppins" w:cs="Poppins"/>
                <w:b/>
                <w:color w:val="7F7F7F"/>
                <w:sz w:val="20"/>
                <w:szCs w:val="20"/>
              </w:rPr>
            </w:pPr>
            <w:r>
              <w:rPr>
                <w:b/>
                <w:color w:val="FFFFFF"/>
                <w:sz w:val="20"/>
                <w:szCs w:val="20"/>
                <w:lang w:val="en"/>
              </w:rPr>
              <w:t>INTER MOENGOTAPOE</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7A545DE9" w14:textId="77777777" w:rsidR="006A2F25" w:rsidRDefault="006A2F25" w:rsidP="006D48E5">
            <w:pPr>
              <w:widowControl w:val="0"/>
              <w:spacing w:line="240" w:lineRule="auto"/>
              <w:jc w:val="center"/>
              <w:rPr>
                <w:rFonts w:ascii="Poppins" w:eastAsia="Poppins" w:hAnsi="Poppins" w:cs="Poppins"/>
                <w:b/>
                <w:sz w:val="34"/>
                <w:szCs w:val="34"/>
              </w:rPr>
            </w:pPr>
          </w:p>
        </w:tc>
        <w:tc>
          <w:tcPr>
            <w:tcW w:w="1485" w:type="dxa"/>
            <w:tcBorders>
              <w:top w:val="nil"/>
              <w:left w:val="nil"/>
              <w:bottom w:val="nil"/>
              <w:right w:val="nil"/>
            </w:tcBorders>
            <w:shd w:val="clear" w:color="auto" w:fill="auto"/>
            <w:tcMar>
              <w:top w:w="100" w:type="dxa"/>
              <w:left w:w="100" w:type="dxa"/>
              <w:bottom w:w="100" w:type="dxa"/>
              <w:right w:w="100" w:type="dxa"/>
            </w:tcMar>
            <w:vAlign w:val="center"/>
          </w:tcPr>
          <w:p w14:paraId="11A3B9EB" w14:textId="77777777" w:rsidR="006A2F25" w:rsidRDefault="006A2F25" w:rsidP="006D48E5">
            <w:pPr>
              <w:shd w:val="clear" w:color="auto" w:fill="FFFFFF"/>
              <w:spacing w:before="60" w:after="45" w:line="240" w:lineRule="auto"/>
              <w:jc w:val="center"/>
              <w:rPr>
                <w:rFonts w:ascii="Poppins" w:eastAsia="Poppins" w:hAnsi="Poppins" w:cs="Poppins"/>
                <w:b/>
                <w:color w:val="7F7F7F"/>
                <w:sz w:val="18"/>
                <w:szCs w:val="18"/>
              </w:rPr>
            </w:pPr>
            <w:r>
              <w:rPr>
                <w:b/>
                <w:sz w:val="24"/>
                <w:szCs w:val="24"/>
                <w:lang w:val="en"/>
              </w:rPr>
              <w:t>KNOCKOUT STAGES</w:t>
            </w:r>
          </w:p>
        </w:tc>
        <w:tc>
          <w:tcPr>
            <w:tcW w:w="780" w:type="dxa"/>
            <w:tcBorders>
              <w:top w:val="nil"/>
              <w:left w:val="nil"/>
              <w:bottom w:val="nil"/>
              <w:right w:val="nil"/>
            </w:tcBorders>
            <w:shd w:val="clear" w:color="auto" w:fill="EFEFEF"/>
            <w:tcMar>
              <w:top w:w="100" w:type="dxa"/>
              <w:left w:w="100" w:type="dxa"/>
              <w:bottom w:w="100" w:type="dxa"/>
              <w:right w:w="100" w:type="dxa"/>
            </w:tcMar>
            <w:vAlign w:val="center"/>
          </w:tcPr>
          <w:p w14:paraId="51203307" w14:textId="77777777" w:rsidR="006A2F25" w:rsidRDefault="006A2F25" w:rsidP="006D48E5">
            <w:pPr>
              <w:widowControl w:val="0"/>
              <w:spacing w:line="240" w:lineRule="auto"/>
              <w:jc w:val="center"/>
              <w:rPr>
                <w:rFonts w:ascii="Poppins" w:eastAsia="Poppins" w:hAnsi="Poppins" w:cs="Poppins"/>
                <w:b/>
                <w:sz w:val="58"/>
                <w:szCs w:val="58"/>
              </w:rPr>
            </w:pP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5B527865" w14:textId="2D14EC85" w:rsidR="006A2F25" w:rsidRDefault="006A2F25" w:rsidP="006D48E5">
            <w:pPr>
              <w:spacing w:line="240" w:lineRule="auto"/>
              <w:jc w:val="center"/>
              <w:rPr>
                <w:rFonts w:ascii="Poppins" w:eastAsia="Poppins" w:hAnsi="Poppins" w:cs="Poppins"/>
                <w:b/>
                <w:color w:val="7F7F7F"/>
                <w:sz w:val="20"/>
                <w:szCs w:val="20"/>
              </w:rPr>
            </w:pPr>
            <w:r>
              <w:rPr>
                <w:b/>
                <w:color w:val="FFFFFF"/>
                <w:sz w:val="20"/>
                <w:szCs w:val="20"/>
                <w:lang w:val="en"/>
              </w:rPr>
              <w:t>OL</w:t>
            </w:r>
            <w:r w:rsidR="00B944DA">
              <w:rPr>
                <w:b/>
                <w:color w:val="FFFFFF"/>
                <w:sz w:val="20"/>
                <w:szCs w:val="20"/>
                <w:lang w:val="en"/>
              </w:rPr>
              <w:t>IMPIA</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5E1A744" w14:textId="77777777" w:rsidR="006A2F25" w:rsidRDefault="006A2F25" w:rsidP="006D48E5">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6D3E87B9" wp14:editId="12E9BC9F">
                  <wp:extent cx="432000" cy="432000"/>
                  <wp:effectExtent l="0" t="0" r="0" b="0"/>
                  <wp:docPr id="59" name="image3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59" name="image30.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28D5FC53" w14:textId="77777777" w:rsidR="006A2F25" w:rsidRDefault="006A2F25" w:rsidP="006A2F25">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6A2F25" w14:paraId="11F249F0" w14:textId="77777777" w:rsidTr="006D48E5">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43DB4F3" w14:textId="77777777" w:rsidR="006A2F25" w:rsidRDefault="006A2F25"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BF5CF58" wp14:editId="1020238F">
                  <wp:extent cx="334328" cy="334328"/>
                  <wp:effectExtent l="0" t="0" r="0" b="0"/>
                  <wp:docPr id="42" name="image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2" name="image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E539BFA" w14:textId="77777777" w:rsidR="006A2F25" w:rsidRDefault="006A2F25" w:rsidP="006D48E5">
            <w:pPr>
              <w:keepLines/>
              <w:shd w:val="clear" w:color="auto" w:fill="FFFFFF"/>
              <w:spacing w:after="75" w:line="240" w:lineRule="auto"/>
              <w:rPr>
                <w:rFonts w:ascii="Poppins" w:eastAsia="Poppins" w:hAnsi="Poppins" w:cs="Poppins"/>
                <w:b/>
                <w:sz w:val="20"/>
                <w:szCs w:val="20"/>
              </w:rPr>
            </w:pPr>
            <w:r>
              <w:rPr>
                <w:b/>
                <w:sz w:val="20"/>
                <w:szCs w:val="20"/>
                <w:lang w:val="en"/>
              </w:rPr>
              <w:t>SEPTEMBER 21</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893AD86" w14:textId="77777777" w:rsidR="006A2F25" w:rsidRDefault="006A2F25"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3C00EE74" wp14:editId="0AC8B940">
                  <wp:extent cx="353378" cy="353378"/>
                  <wp:effectExtent l="0" t="0" r="0" b="0"/>
                  <wp:docPr id="54"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 name="image1.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474B024" w14:textId="718D1314" w:rsidR="006A2F25" w:rsidRDefault="006A2F25" w:rsidP="006D48E5">
            <w:pPr>
              <w:shd w:val="clear" w:color="auto" w:fill="FFFFFF"/>
              <w:spacing w:before="75" w:after="75" w:line="240" w:lineRule="auto"/>
              <w:rPr>
                <w:rFonts w:ascii="Poppins" w:eastAsia="Poppins" w:hAnsi="Poppins" w:cs="Poppins"/>
                <w:b/>
                <w:sz w:val="20"/>
                <w:szCs w:val="20"/>
              </w:rPr>
            </w:pPr>
            <w:r>
              <w:rPr>
                <w:b/>
                <w:sz w:val="20"/>
                <w:szCs w:val="20"/>
                <w:lang w:val="en"/>
              </w:rPr>
              <w:t xml:space="preserve">5:45 PM </w:t>
            </w:r>
            <w:r w:rsidR="00B944DA">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B963356" w14:textId="77777777" w:rsidR="006A2F25" w:rsidRDefault="006A2F25" w:rsidP="006D48E5">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1778F4F" wp14:editId="72C1B957">
                  <wp:extent cx="343853" cy="343853"/>
                  <wp:effectExtent l="0" t="0" r="0" b="0"/>
                  <wp:docPr id="23" name="image8.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3" name="image8.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C3C5769" w14:textId="77777777" w:rsidR="006A2F25" w:rsidRDefault="006A2F25" w:rsidP="006D48E5">
            <w:pPr>
              <w:shd w:val="clear" w:color="auto" w:fill="FFFFFF"/>
              <w:spacing w:line="240" w:lineRule="auto"/>
              <w:rPr>
                <w:rFonts w:ascii="Poppins" w:eastAsia="Poppins" w:hAnsi="Poppins" w:cs="Poppins"/>
                <w:b/>
                <w:sz w:val="20"/>
                <w:szCs w:val="20"/>
              </w:rPr>
            </w:pPr>
            <w:r>
              <w:rPr>
                <w:b/>
                <w:sz w:val="20"/>
                <w:szCs w:val="20"/>
                <w:lang w:val="en"/>
              </w:rPr>
              <w:t>Franklin Essed Stadium</w:t>
            </w:r>
          </w:p>
        </w:tc>
      </w:tr>
    </w:tbl>
    <w:p w14:paraId="170B3A28" w14:textId="77777777" w:rsidR="006A2F25" w:rsidRDefault="006A2F25" w:rsidP="006A2F25">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6A2F25" w14:paraId="6025640B" w14:textId="77777777" w:rsidTr="006D48E5">
        <w:trPr>
          <w:trHeight w:val="560"/>
          <w:jc w:val="center"/>
        </w:trPr>
        <w:tc>
          <w:tcPr>
            <w:tcW w:w="8820" w:type="dxa"/>
            <w:shd w:val="clear" w:color="auto" w:fill="980000"/>
            <w:vAlign w:val="center"/>
          </w:tcPr>
          <w:p w14:paraId="24C2CC53" w14:textId="77777777" w:rsidR="006A2F25" w:rsidRDefault="006A2F25" w:rsidP="006D48E5">
            <w:pPr>
              <w:ind w:right="19"/>
              <w:jc w:val="center"/>
              <w:rPr>
                <w:rFonts w:ascii="Poppins" w:eastAsia="Poppins" w:hAnsi="Poppins" w:cs="Poppins"/>
                <w:b/>
                <w:color w:val="FFFFFF"/>
                <w:sz w:val="38"/>
                <w:szCs w:val="38"/>
              </w:rPr>
            </w:pPr>
            <w:r>
              <w:rPr>
                <w:b/>
                <w:color w:val="FFFFFF"/>
                <w:sz w:val="38"/>
                <w:szCs w:val="38"/>
                <w:lang w:val="en"/>
              </w:rPr>
              <w:t xml:space="preserve">DATA </w:t>
            </w:r>
          </w:p>
        </w:tc>
      </w:tr>
    </w:tbl>
    <w:p w14:paraId="157BD650" w14:textId="390AE6CA" w:rsidR="006A2F25" w:rsidRDefault="006A2F25" w:rsidP="006A2F25">
      <w:pPr>
        <w:pStyle w:val="Heading3"/>
        <w:shd w:val="clear" w:color="auto" w:fill="FFFFFF"/>
        <w:spacing w:before="200"/>
        <w:ind w:left="141" w:right="160"/>
        <w:jc w:val="center"/>
        <w:rPr>
          <w:rFonts w:ascii="Poppins" w:eastAsia="Poppins" w:hAnsi="Poppins" w:cs="Poppins"/>
          <w:b/>
          <w:color w:val="000000"/>
        </w:rPr>
      </w:pPr>
      <w:bookmarkStart w:id="0" w:name="_bnoootj3vnb5" w:colFirst="0" w:colLast="0"/>
      <w:bookmarkEnd w:id="0"/>
      <w:r>
        <w:rPr>
          <w:b/>
          <w:color w:val="000000"/>
          <w:lang w:val="en"/>
        </w:rPr>
        <w:t>INTER M</w:t>
      </w:r>
      <w:r w:rsidR="00AE72B2">
        <w:rPr>
          <w:b/>
          <w:color w:val="000000"/>
          <w:lang w:val="en"/>
        </w:rPr>
        <w:t>OENGOTAPOE</w:t>
      </w:r>
      <w:r>
        <w:rPr>
          <w:b/>
          <w:color w:val="000000"/>
          <w:lang w:val="en"/>
        </w:rPr>
        <w:t xml:space="preserve">. vs. </w:t>
      </w:r>
      <w:r w:rsidR="00B944DA">
        <w:rPr>
          <w:b/>
          <w:color w:val="000000"/>
          <w:lang w:val="en"/>
        </w:rPr>
        <w:t xml:space="preserve">CD </w:t>
      </w:r>
      <w:r w:rsidR="00B944DA">
        <w:rPr>
          <w:lang w:val="en"/>
        </w:rPr>
        <w:t>OLIMPIA</w:t>
      </w:r>
    </w:p>
    <w:p w14:paraId="4AD96625" w14:textId="4AAA85E4" w:rsidR="006A2F25" w:rsidRDefault="006A2F25" w:rsidP="006A2F25">
      <w:pPr>
        <w:shd w:val="clear" w:color="auto" w:fill="FFFFFF"/>
        <w:spacing w:before="200"/>
        <w:ind w:left="141" w:right="160"/>
        <w:jc w:val="both"/>
        <w:rPr>
          <w:rFonts w:ascii="Poppins" w:eastAsia="Poppins" w:hAnsi="Poppins" w:cs="Poppins"/>
          <w:sz w:val="20"/>
          <w:szCs w:val="20"/>
        </w:rPr>
      </w:pPr>
      <w:r>
        <w:rPr>
          <w:b/>
          <w:sz w:val="20"/>
          <w:szCs w:val="20"/>
          <w:lang w:val="en"/>
        </w:rPr>
        <w:t xml:space="preserve">First time </w:t>
      </w:r>
      <w:r w:rsidR="00B944DA">
        <w:rPr>
          <w:b/>
          <w:sz w:val="20"/>
          <w:szCs w:val="20"/>
          <w:lang w:val="en"/>
        </w:rPr>
        <w:t>t</w:t>
      </w:r>
      <w:r>
        <w:rPr>
          <w:b/>
          <w:sz w:val="20"/>
          <w:szCs w:val="20"/>
          <w:lang w:val="en"/>
        </w:rPr>
        <w:t>he</w:t>
      </w:r>
      <w:r w:rsidR="00B944DA">
        <w:rPr>
          <w:b/>
          <w:sz w:val="20"/>
          <w:szCs w:val="20"/>
          <w:lang w:val="en"/>
        </w:rPr>
        <w:t>y</w:t>
      </w:r>
      <w:r>
        <w:rPr>
          <w:b/>
          <w:sz w:val="20"/>
          <w:szCs w:val="20"/>
          <w:lang w:val="en"/>
        </w:rPr>
        <w:t xml:space="preserve"> will face</w:t>
      </w:r>
      <w:r>
        <w:rPr>
          <w:sz w:val="20"/>
          <w:szCs w:val="20"/>
          <w:lang w:val="en"/>
        </w:rPr>
        <w:t xml:space="preserve"> each other in SCL and in history.</w:t>
      </w:r>
    </w:p>
    <w:p w14:paraId="1130844B" w14:textId="77777777" w:rsidR="006A2F25" w:rsidRDefault="006A2F25" w:rsidP="006A2F25">
      <w:pPr>
        <w:shd w:val="clear" w:color="auto" w:fill="FFFFFF"/>
        <w:spacing w:before="200"/>
        <w:ind w:left="141" w:right="160"/>
        <w:jc w:val="both"/>
        <w:rPr>
          <w:rFonts w:ascii="Poppins" w:eastAsia="Poppins" w:hAnsi="Poppins" w:cs="Poppins"/>
          <w:b/>
          <w:sz w:val="20"/>
          <w:szCs w:val="20"/>
        </w:rPr>
      </w:pPr>
      <w:r>
        <w:rPr>
          <w:b/>
          <w:sz w:val="20"/>
          <w:szCs w:val="20"/>
          <w:lang w:val="en"/>
        </w:rPr>
        <w:t xml:space="preserve">It will be the first Concacaf League match at the Franklin Essed Stadion in Paramaribo, Suriname. It will be the first match between teams from Suriname and Honduras in the history of the Scotiabank Concacaf League. </w:t>
      </w:r>
    </w:p>
    <w:p w14:paraId="0D4FE579" w14:textId="77777777" w:rsidR="006A2F25" w:rsidRDefault="006A2F25" w:rsidP="006A2F25">
      <w:pPr>
        <w:shd w:val="clear" w:color="auto" w:fill="FFFFFF"/>
        <w:spacing w:before="200"/>
        <w:ind w:left="141" w:right="160"/>
        <w:jc w:val="both"/>
        <w:rPr>
          <w:rFonts w:ascii="Poppins" w:eastAsia="Poppins" w:hAnsi="Poppins" w:cs="Poppins"/>
          <w:b/>
          <w:sz w:val="20"/>
          <w:szCs w:val="20"/>
        </w:rPr>
      </w:pPr>
      <w:r>
        <w:rPr>
          <w:b/>
          <w:sz w:val="20"/>
          <w:szCs w:val="20"/>
          <w:lang w:val="en"/>
        </w:rPr>
        <w:t xml:space="preserve">Olimpia previously faced Robinhood in the final in the former 1972 Concacaf Champions Cup and won the title 1–0 on aggregate (Jorge Bran) </w:t>
      </w:r>
    </w:p>
    <w:p w14:paraId="4D231D96" w14:textId="77777777" w:rsidR="006A2F25" w:rsidRDefault="006A2F25" w:rsidP="006A2F25">
      <w:pPr>
        <w:shd w:val="clear" w:color="auto" w:fill="FFFFFF"/>
        <w:spacing w:before="200"/>
        <w:ind w:left="141" w:right="160"/>
        <w:jc w:val="both"/>
        <w:rPr>
          <w:rFonts w:ascii="Poppins" w:eastAsia="Poppins" w:hAnsi="Poppins" w:cs="Poppins"/>
          <w:b/>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A2F25" w14:paraId="317CE26D"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5732DA09" w14:textId="77777777" w:rsidR="006A2F25" w:rsidRDefault="006A2F25" w:rsidP="006D48E5">
            <w:pPr>
              <w:spacing w:line="240" w:lineRule="auto"/>
              <w:jc w:val="center"/>
              <w:rPr>
                <w:rFonts w:ascii="Poppins" w:eastAsia="Poppins" w:hAnsi="Poppins" w:cs="Poppins"/>
                <w:b/>
                <w:color w:val="20124D"/>
                <w:sz w:val="28"/>
                <w:szCs w:val="28"/>
              </w:rPr>
            </w:pPr>
            <w:r>
              <w:rPr>
                <w:rFonts w:ascii="Poppins" w:eastAsia="Poppins" w:hAnsi="Poppins" w:cs="Poppins"/>
                <w:b/>
                <w:noProof/>
                <w:color w:val="7F7F7F"/>
                <w:sz w:val="20"/>
                <w:szCs w:val="20"/>
              </w:rPr>
              <w:drawing>
                <wp:inline distT="114300" distB="114300" distL="114300" distR="114300" wp14:anchorId="0CF0312D" wp14:editId="759B347B">
                  <wp:extent cx="180000" cy="180000"/>
                  <wp:effectExtent l="0" t="0" r="0" b="0"/>
                  <wp:docPr id="14" name="image5.png" descr="Suriname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Suriname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54E35D3D" w14:textId="77777777" w:rsidR="006A2F25" w:rsidRDefault="006A2F25" w:rsidP="006D48E5">
            <w:pPr>
              <w:spacing w:line="240" w:lineRule="auto"/>
              <w:ind w:right="19"/>
              <w:jc w:val="both"/>
              <w:rPr>
                <w:rFonts w:ascii="Poppins" w:eastAsia="Poppins" w:hAnsi="Poppins" w:cs="Poppins"/>
                <w:b/>
              </w:rPr>
            </w:pPr>
            <w:r>
              <w:rPr>
                <w:b/>
                <w:lang w:val="en"/>
              </w:rPr>
              <w:t>INTER MT (ON)</w:t>
            </w:r>
          </w:p>
        </w:tc>
      </w:tr>
    </w:tbl>
    <w:p w14:paraId="1F072D57" w14:textId="2837A06C"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B944DA">
        <w:rPr>
          <w:b/>
          <w:sz w:val="20"/>
          <w:szCs w:val="20"/>
          <w:lang w:val="en"/>
        </w:rPr>
        <w:t>ED</w:t>
      </w:r>
      <w:r>
        <w:rPr>
          <w:b/>
          <w:sz w:val="20"/>
          <w:szCs w:val="20"/>
          <w:lang w:val="en"/>
        </w:rPr>
        <w:t>:</w:t>
      </w:r>
      <w:r>
        <w:rPr>
          <w:sz w:val="20"/>
          <w:szCs w:val="20"/>
          <w:lang w:val="en"/>
        </w:rPr>
        <w:t xml:space="preserve"> 1992.</w:t>
      </w:r>
    </w:p>
    <w:p w14:paraId="71632FDB"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Jozef Joekoe (SOUTH).</w:t>
      </w:r>
    </w:p>
    <w:p w14:paraId="052FC8D1"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1 (2021).</w:t>
      </w:r>
    </w:p>
    <w:p w14:paraId="1537AEE7" w14:textId="2E71C1EC"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BEST Result:</w:t>
      </w:r>
      <w:r>
        <w:rPr>
          <w:sz w:val="20"/>
          <w:szCs w:val="20"/>
          <w:lang w:val="en"/>
        </w:rPr>
        <w:t xml:space="preserve"> </w:t>
      </w:r>
      <w:r w:rsidR="00B944DA">
        <w:rPr>
          <w:sz w:val="20"/>
          <w:szCs w:val="20"/>
          <w:lang w:val="en"/>
        </w:rPr>
        <w:t>M</w:t>
      </w:r>
      <w:r>
        <w:rPr>
          <w:sz w:val="20"/>
          <w:szCs w:val="20"/>
          <w:lang w:val="en"/>
        </w:rPr>
        <w:t>aking his debut in the SCL. It will be the second representative team from Suriname to play in the Concacaf League. In the 2019 edition, Robinhood faced Capoise (Preliminary Round) and CAI (</w:t>
      </w:r>
      <w:r w:rsidR="00B944DA">
        <w:rPr>
          <w:sz w:val="20"/>
          <w:szCs w:val="20"/>
          <w:lang w:val="en"/>
        </w:rPr>
        <w:t>R16</w:t>
      </w:r>
      <w:r>
        <w:rPr>
          <w:sz w:val="20"/>
          <w:szCs w:val="20"/>
          <w:lang w:val="en"/>
        </w:rPr>
        <w:t>).</w:t>
      </w:r>
    </w:p>
    <w:p w14:paraId="143D9782" w14:textId="77777777"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NATIONAL TITLES:</w:t>
      </w:r>
    </w:p>
    <w:p w14:paraId="19EA0390" w14:textId="77777777" w:rsidR="006A2F25" w:rsidRDefault="006A2F25" w:rsidP="006A2F25">
      <w:pPr>
        <w:numPr>
          <w:ilvl w:val="0"/>
          <w:numId w:val="5"/>
        </w:numPr>
        <w:shd w:val="clear" w:color="auto" w:fill="FFFFFF"/>
        <w:spacing w:before="200" w:line="240" w:lineRule="auto"/>
        <w:ind w:right="100"/>
        <w:jc w:val="both"/>
      </w:pPr>
      <w:r>
        <w:rPr>
          <w:sz w:val="20"/>
          <w:szCs w:val="20"/>
          <w:lang w:val="en"/>
        </w:rPr>
        <w:t>SVB-Hoofdklasse: 2006/07, 2007/08, 2009/10, 2010/11, 2012/13, 2013/14, 2015/16, 2016/17</w:t>
      </w:r>
      <w:r>
        <w:rPr>
          <w:lang w:val="en"/>
        </w:rPr>
        <w:t xml:space="preserve"> y</w:t>
      </w:r>
      <w:r>
        <w:rPr>
          <w:sz w:val="20"/>
          <w:szCs w:val="20"/>
          <w:lang w:val="en"/>
        </w:rPr>
        <w:t xml:space="preserve"> 2018/19.</w:t>
      </w:r>
    </w:p>
    <w:p w14:paraId="41975AAB" w14:textId="77777777" w:rsidR="006A2F25" w:rsidRDefault="006A2F25" w:rsidP="006A2F25">
      <w:pPr>
        <w:numPr>
          <w:ilvl w:val="0"/>
          <w:numId w:val="5"/>
        </w:numPr>
        <w:shd w:val="clear" w:color="auto" w:fill="FFFFFF"/>
        <w:spacing w:line="240" w:lineRule="auto"/>
        <w:ind w:right="100"/>
        <w:jc w:val="both"/>
        <w:rPr>
          <w:rFonts w:ascii="Poppins" w:eastAsia="Poppins" w:hAnsi="Poppins" w:cs="Poppins"/>
          <w:sz w:val="20"/>
          <w:szCs w:val="20"/>
        </w:rPr>
      </w:pPr>
      <w:r>
        <w:rPr>
          <w:sz w:val="20"/>
          <w:szCs w:val="20"/>
          <w:lang w:val="en"/>
        </w:rPr>
        <w:t>Cup of Suriname: 2012, 2016/17 y 2018/19.</w:t>
      </w:r>
    </w:p>
    <w:p w14:paraId="667E242A" w14:textId="77777777" w:rsidR="006A2F25" w:rsidRDefault="006A2F25" w:rsidP="006A2F25">
      <w:pPr>
        <w:numPr>
          <w:ilvl w:val="0"/>
          <w:numId w:val="5"/>
        </w:numPr>
        <w:shd w:val="clear" w:color="auto" w:fill="FFFFFF"/>
        <w:spacing w:line="240" w:lineRule="auto"/>
        <w:ind w:right="100"/>
        <w:jc w:val="both"/>
        <w:rPr>
          <w:rFonts w:ascii="Poppins" w:eastAsia="Poppins" w:hAnsi="Poppins" w:cs="Poppins"/>
          <w:sz w:val="20"/>
          <w:szCs w:val="20"/>
        </w:rPr>
      </w:pPr>
      <w:r>
        <w:rPr>
          <w:sz w:val="20"/>
          <w:szCs w:val="20"/>
          <w:lang w:val="en"/>
        </w:rPr>
        <w:t>Suriname President's Cup: 2007, 2010, 2011, 2012, 2013 y 2017.</w:t>
      </w:r>
    </w:p>
    <w:p w14:paraId="103E5B7E" w14:textId="77777777" w:rsidR="006A2F25" w:rsidRDefault="006A2F25" w:rsidP="006A2F25">
      <w:pPr>
        <w:numPr>
          <w:ilvl w:val="0"/>
          <w:numId w:val="5"/>
        </w:numPr>
        <w:shd w:val="clear" w:color="auto" w:fill="FFFFFF"/>
        <w:spacing w:line="240" w:lineRule="auto"/>
        <w:ind w:right="100"/>
        <w:jc w:val="both"/>
        <w:rPr>
          <w:rFonts w:ascii="Poppins" w:eastAsia="Poppins" w:hAnsi="Poppins" w:cs="Poppins"/>
          <w:sz w:val="20"/>
          <w:szCs w:val="20"/>
        </w:rPr>
      </w:pPr>
      <w:r>
        <w:rPr>
          <w:sz w:val="20"/>
          <w:szCs w:val="20"/>
          <w:lang w:val="en"/>
        </w:rPr>
        <w:t>Guyana Cup: 2010 and 2014.</w:t>
      </w:r>
    </w:p>
    <w:p w14:paraId="4348AA65" w14:textId="77777777"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INTERNATIONAL TITLES:</w:t>
      </w:r>
    </w:p>
    <w:p w14:paraId="55BDB251" w14:textId="501011BD" w:rsidR="006A2F25" w:rsidRPr="00934FCF" w:rsidRDefault="006A2F25" w:rsidP="006A2F25">
      <w:pPr>
        <w:numPr>
          <w:ilvl w:val="0"/>
          <w:numId w:val="3"/>
        </w:numPr>
        <w:shd w:val="clear" w:color="auto" w:fill="FFFFFF"/>
        <w:spacing w:before="200"/>
        <w:ind w:right="165"/>
        <w:jc w:val="both"/>
        <w:rPr>
          <w:rFonts w:ascii="Poppins" w:eastAsia="Poppins" w:hAnsi="Poppins" w:cs="Poppins"/>
          <w:sz w:val="20"/>
          <w:szCs w:val="20"/>
          <w:lang w:val="en-US"/>
        </w:rPr>
      </w:pPr>
      <w:r w:rsidRPr="00934FCF">
        <w:rPr>
          <w:sz w:val="20"/>
          <w:szCs w:val="20"/>
          <w:lang w:val="en"/>
        </w:rPr>
        <w:lastRenderedPageBreak/>
        <w:t>Their</w:t>
      </w:r>
      <w:r>
        <w:rPr>
          <w:sz w:val="20"/>
          <w:szCs w:val="20"/>
          <w:lang w:val="en"/>
        </w:rPr>
        <w:t xml:space="preserve">b </w:t>
      </w:r>
      <w:r>
        <w:rPr>
          <w:lang w:val="en"/>
        </w:rPr>
        <w:t xml:space="preserve"> </w:t>
      </w:r>
      <w:r w:rsidRPr="00934FCF">
        <w:rPr>
          <w:sz w:val="20"/>
          <w:szCs w:val="20"/>
          <w:lang w:val="en"/>
        </w:rPr>
        <w:t>champion of the 2021 Flow CONCACAF Caribbean Club Championship.</w:t>
      </w:r>
    </w:p>
    <w:p w14:paraId="696EAE28" w14:textId="77777777" w:rsidR="006A2F25" w:rsidRDefault="006A2F25" w:rsidP="006A2F25">
      <w:pPr>
        <w:numPr>
          <w:ilvl w:val="0"/>
          <w:numId w:val="3"/>
        </w:numPr>
        <w:shd w:val="clear" w:color="auto" w:fill="FFFFFF"/>
        <w:ind w:right="165"/>
        <w:jc w:val="both"/>
        <w:rPr>
          <w:rFonts w:ascii="Poppins" w:eastAsia="Poppins" w:hAnsi="Poppins" w:cs="Poppins"/>
          <w:sz w:val="20"/>
          <w:szCs w:val="20"/>
        </w:rPr>
      </w:pPr>
      <w:r>
        <w:rPr>
          <w:sz w:val="20"/>
          <w:szCs w:val="20"/>
          <w:lang w:val="en"/>
        </w:rPr>
        <w:t>Runner-up of the 2018 CONCACAF Caribbean Club Shield.</w:t>
      </w:r>
    </w:p>
    <w:p w14:paraId="561C217A" w14:textId="74467732" w:rsidR="006A2F25" w:rsidRDefault="006A2F25" w:rsidP="006A2F25">
      <w:pPr>
        <w:shd w:val="clear" w:color="auto" w:fill="FFFFFF"/>
        <w:spacing w:before="200" w:line="240" w:lineRule="auto"/>
        <w:ind w:left="141" w:right="100"/>
        <w:jc w:val="both"/>
        <w:rPr>
          <w:rFonts w:ascii="Poppins" w:eastAsia="Poppins" w:hAnsi="Poppins" w:cs="Poppins"/>
          <w:sz w:val="20"/>
          <w:szCs w:val="20"/>
        </w:rPr>
      </w:pPr>
    </w:p>
    <w:p w14:paraId="4E57B3F9" w14:textId="67EC5202" w:rsidR="008D237A" w:rsidRDefault="008D237A" w:rsidP="006A2F25">
      <w:pPr>
        <w:shd w:val="clear" w:color="auto" w:fill="FFFFFF"/>
        <w:spacing w:before="200" w:line="240" w:lineRule="auto"/>
        <w:ind w:left="141" w:right="100"/>
        <w:jc w:val="both"/>
        <w:rPr>
          <w:rFonts w:ascii="Poppins" w:eastAsia="Poppins" w:hAnsi="Poppins" w:cs="Poppins"/>
          <w:sz w:val="20"/>
          <w:szCs w:val="20"/>
        </w:rPr>
      </w:pPr>
      <w:r>
        <w:rPr>
          <w:sz w:val="20"/>
          <w:szCs w:val="20"/>
          <w:lang w:val="en"/>
        </w:rPr>
        <w:t xml:space="preserve">International Participations: </w:t>
      </w:r>
    </w:p>
    <w:p w14:paraId="103D2335" w14:textId="07C598E3" w:rsidR="006A2F25" w:rsidRDefault="00B944DA" w:rsidP="006A2F25">
      <w:pPr>
        <w:numPr>
          <w:ilvl w:val="0"/>
          <w:numId w:val="2"/>
        </w:numPr>
        <w:shd w:val="clear" w:color="auto" w:fill="FFFFFF"/>
        <w:spacing w:before="200" w:after="200" w:line="240" w:lineRule="auto"/>
        <w:ind w:left="708" w:right="100"/>
        <w:jc w:val="both"/>
        <w:rPr>
          <w:rFonts w:ascii="Poppins" w:eastAsia="Poppins" w:hAnsi="Poppins" w:cs="Poppins"/>
          <w:sz w:val="20"/>
          <w:szCs w:val="20"/>
        </w:rPr>
      </w:pPr>
      <w:r>
        <w:rPr>
          <w:b/>
          <w:sz w:val="20"/>
          <w:szCs w:val="20"/>
          <w:lang w:val="en"/>
        </w:rPr>
        <w:t>Participated in</w:t>
      </w:r>
      <w:r w:rsidR="006A2F25">
        <w:rPr>
          <w:b/>
          <w:sz w:val="20"/>
          <w:szCs w:val="20"/>
          <w:lang w:val="en"/>
        </w:rPr>
        <w:t xml:space="preserve"> 10 editions of the Concacaf Caribbean Club</w:t>
      </w:r>
      <w:r>
        <w:rPr>
          <w:b/>
          <w:sz w:val="20"/>
          <w:szCs w:val="20"/>
          <w:lang w:val="en"/>
        </w:rPr>
        <w:t xml:space="preserve"> </w:t>
      </w:r>
      <w:r w:rsidR="006A2F25">
        <w:rPr>
          <w:sz w:val="20"/>
          <w:szCs w:val="20"/>
          <w:lang w:val="en"/>
        </w:rPr>
        <w:t xml:space="preserve">Championship: 2004, 2007, 2009, 2011, 2012, 2014, 2015, 2016, 2017 and 2021. </w:t>
      </w:r>
    </w:p>
    <w:p w14:paraId="147C7296" w14:textId="4E26C0FD" w:rsidR="006A2F25" w:rsidRDefault="00B944DA" w:rsidP="006A2F25">
      <w:pPr>
        <w:numPr>
          <w:ilvl w:val="0"/>
          <w:numId w:val="2"/>
        </w:numPr>
        <w:shd w:val="clear" w:color="auto" w:fill="FFFFFF"/>
        <w:spacing w:before="200" w:after="200" w:line="240" w:lineRule="auto"/>
        <w:ind w:left="708" w:right="100"/>
        <w:jc w:val="both"/>
        <w:rPr>
          <w:rFonts w:ascii="Poppins" w:eastAsia="Poppins" w:hAnsi="Poppins" w:cs="Poppins"/>
          <w:sz w:val="20"/>
          <w:szCs w:val="20"/>
        </w:rPr>
      </w:pPr>
      <w:r>
        <w:rPr>
          <w:sz w:val="20"/>
          <w:szCs w:val="20"/>
          <w:lang w:val="en"/>
        </w:rPr>
        <w:t>Participated</w:t>
      </w:r>
      <w:r w:rsidR="006A2F25">
        <w:rPr>
          <w:sz w:val="20"/>
          <w:szCs w:val="20"/>
          <w:lang w:val="en"/>
        </w:rPr>
        <w:t xml:space="preserve"> in the</w:t>
      </w:r>
      <w:r w:rsidR="006A2F25">
        <w:rPr>
          <w:b/>
          <w:sz w:val="20"/>
          <w:szCs w:val="20"/>
          <w:lang w:val="en"/>
        </w:rPr>
        <w:t xml:space="preserve"> 2018 edition of the Concacaf Caribbean Club Shield.</w:t>
      </w:r>
    </w:p>
    <w:p w14:paraId="05449F2A" w14:textId="410EFF04"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THIS IS HOW </w:t>
      </w:r>
      <w:r w:rsidR="00B944DA">
        <w:rPr>
          <w:b/>
          <w:sz w:val="20"/>
          <w:szCs w:val="20"/>
          <w:lang w:val="en"/>
        </w:rPr>
        <w:t>T</w:t>
      </w:r>
      <w:r>
        <w:rPr>
          <w:b/>
          <w:sz w:val="20"/>
          <w:szCs w:val="20"/>
          <w:lang w:val="en"/>
        </w:rPr>
        <w:t>HE</w:t>
      </w:r>
      <w:r w:rsidR="00B944DA">
        <w:rPr>
          <w:b/>
          <w:sz w:val="20"/>
          <w:szCs w:val="20"/>
          <w:lang w:val="en"/>
        </w:rPr>
        <w:t>Y</w:t>
      </w:r>
      <w:r>
        <w:rPr>
          <w:b/>
          <w:sz w:val="20"/>
          <w:szCs w:val="20"/>
          <w:lang w:val="en"/>
        </w:rPr>
        <w:t xml:space="preserve"> QUALIFIED TO SCL 2021: </w:t>
      </w:r>
      <w:r>
        <w:rPr>
          <w:sz w:val="20"/>
          <w:szCs w:val="20"/>
          <w:lang w:val="en"/>
        </w:rPr>
        <w:t>Runner-up in the 2021 Flow Concacaf Caribbean Club Championship. He advanced directly to the 2021 SCL Knockout Stages.</w:t>
      </w:r>
    </w:p>
    <w:p w14:paraId="349ACA5A" w14:textId="77777777" w:rsidR="006A2F25" w:rsidRDefault="006A2F25" w:rsidP="006A2F25">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p>
    <w:p w14:paraId="3151AC19" w14:textId="6C794995" w:rsidR="006A2F25" w:rsidRDefault="006A2F25" w:rsidP="006A2F25">
      <w:pPr>
        <w:shd w:val="clear" w:color="auto" w:fill="FFFFFF"/>
        <w:spacing w:before="200" w:after="200"/>
        <w:ind w:left="141" w:right="165"/>
        <w:jc w:val="both"/>
        <w:rPr>
          <w:rFonts w:ascii="Poppins" w:eastAsia="Poppins" w:hAnsi="Poppins" w:cs="Poppins"/>
          <w:sz w:val="20"/>
          <w:szCs w:val="20"/>
        </w:rPr>
      </w:pPr>
      <w:r>
        <w:rPr>
          <w:b/>
          <w:sz w:val="20"/>
          <w:szCs w:val="20"/>
          <w:lang w:val="en"/>
        </w:rPr>
        <w:t xml:space="preserve">Miquel Darson (SOUTH). </w:t>
      </w:r>
      <w:r>
        <w:rPr>
          <w:sz w:val="20"/>
          <w:szCs w:val="20"/>
          <w:lang w:val="en"/>
        </w:rPr>
        <w:t xml:space="preserve">He was one of Inter MT's top scorers </w:t>
      </w:r>
      <w:r w:rsidR="00B944DA">
        <w:rPr>
          <w:sz w:val="20"/>
          <w:szCs w:val="20"/>
          <w:lang w:val="en"/>
        </w:rPr>
        <w:t xml:space="preserve">in </w:t>
      </w:r>
      <w:r>
        <w:rPr>
          <w:sz w:val="20"/>
          <w:szCs w:val="20"/>
          <w:lang w:val="en"/>
        </w:rPr>
        <w:t>2021 Flow CONCACAF Caribbean Club Championship. He scored 3 goals in 332 minutes played (4 matches).</w:t>
      </w:r>
    </w:p>
    <w:p w14:paraId="254406E9" w14:textId="64FCB567" w:rsidR="006A2F25" w:rsidRPr="00934FCF" w:rsidRDefault="006A2F25" w:rsidP="006A2F25">
      <w:pPr>
        <w:shd w:val="clear" w:color="auto" w:fill="FFFFFF"/>
        <w:spacing w:before="200" w:after="200"/>
        <w:ind w:left="141" w:right="165"/>
        <w:jc w:val="both"/>
        <w:rPr>
          <w:rFonts w:ascii="Poppins" w:eastAsia="Poppins" w:hAnsi="Poppins" w:cs="Poppins"/>
          <w:b/>
          <w:sz w:val="20"/>
          <w:szCs w:val="20"/>
        </w:rPr>
      </w:pPr>
      <w:r>
        <w:rPr>
          <w:b/>
          <w:sz w:val="20"/>
          <w:szCs w:val="20"/>
          <w:lang w:val="en"/>
        </w:rPr>
        <w:t xml:space="preserve">Rievaldo Doorson (SOUTH). He scored three goals in four matches </w:t>
      </w:r>
      <w:r w:rsidR="00B944DA">
        <w:rPr>
          <w:b/>
          <w:sz w:val="20"/>
          <w:szCs w:val="20"/>
          <w:lang w:val="en"/>
        </w:rPr>
        <w:t>in</w:t>
      </w:r>
      <w:r>
        <w:rPr>
          <w:b/>
          <w:sz w:val="20"/>
          <w:szCs w:val="20"/>
          <w:lang w:val="en"/>
        </w:rPr>
        <w:t xml:space="preserve"> the </w:t>
      </w:r>
      <w:r>
        <w:rPr>
          <w:sz w:val="20"/>
          <w:szCs w:val="20"/>
          <w:lang w:val="en"/>
        </w:rPr>
        <w:t>2021 Flow CONCACAF. The 21-year-old midfielder was part of Suriname's U-17 and U-20 youth teams and was a substitute in the 2019/20 Concacaf Nations League.</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A2F25" w14:paraId="269F6E4B"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DC9EB97" w14:textId="77777777" w:rsidR="006A2F25" w:rsidRDefault="006A2F25" w:rsidP="006D48E5">
            <w:pPr>
              <w:spacing w:line="240" w:lineRule="auto"/>
              <w:jc w:val="center"/>
              <w:rPr>
                <w:rFonts w:ascii="Poppins" w:eastAsia="Poppins" w:hAnsi="Poppins" w:cs="Poppins"/>
                <w:b/>
                <w:color w:val="20124D"/>
                <w:sz w:val="28"/>
                <w:szCs w:val="28"/>
              </w:rPr>
            </w:pPr>
            <w:r>
              <w:rPr>
                <w:rFonts w:ascii="Poppins" w:eastAsia="Poppins" w:hAnsi="Poppins" w:cs="Poppins"/>
                <w:b/>
                <w:noProof/>
                <w:sz w:val="20"/>
                <w:szCs w:val="20"/>
              </w:rPr>
              <w:drawing>
                <wp:inline distT="114300" distB="114300" distL="114300" distR="114300" wp14:anchorId="5E39482B" wp14:editId="569292A1">
                  <wp:extent cx="180000" cy="180000"/>
                  <wp:effectExtent l="0" t="0" r="0" b="0"/>
                  <wp:docPr id="8" name="image3.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Honduras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065FDC9F" w14:textId="77777777" w:rsidR="006A2F25" w:rsidRDefault="006A2F25" w:rsidP="006D48E5">
            <w:pPr>
              <w:spacing w:line="240" w:lineRule="auto"/>
              <w:ind w:right="19"/>
              <w:jc w:val="both"/>
              <w:rPr>
                <w:rFonts w:ascii="Poppins" w:eastAsia="Poppins" w:hAnsi="Poppins" w:cs="Poppins"/>
                <w:b/>
              </w:rPr>
            </w:pPr>
            <w:r>
              <w:rPr>
                <w:b/>
                <w:lang w:val="en"/>
              </w:rPr>
              <w:t>OLIMPIA (HON)</w:t>
            </w:r>
          </w:p>
        </w:tc>
      </w:tr>
    </w:tbl>
    <w:p w14:paraId="4D57055E" w14:textId="03BC2186"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B944DA">
        <w:rPr>
          <w:b/>
          <w:sz w:val="20"/>
          <w:szCs w:val="20"/>
          <w:lang w:val="en"/>
        </w:rPr>
        <w:t>ED</w:t>
      </w:r>
      <w:r>
        <w:rPr>
          <w:b/>
          <w:sz w:val="20"/>
          <w:szCs w:val="20"/>
          <w:lang w:val="en"/>
        </w:rPr>
        <w:t>:</w:t>
      </w:r>
      <w:r>
        <w:rPr>
          <w:sz w:val="20"/>
          <w:szCs w:val="20"/>
          <w:lang w:val="en"/>
        </w:rPr>
        <w:t xml:space="preserve"> 1912. </w:t>
      </w:r>
    </w:p>
    <w:p w14:paraId="1E75C3FD"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 xml:space="preserve">Pedro Troglio (ARG). </w:t>
      </w:r>
    </w:p>
    <w:p w14:paraId="26EC7669"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 xml:space="preserve">4 (2017, 2019, 2020 and 2021). </w:t>
      </w:r>
    </w:p>
    <w:p w14:paraId="58876825"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RESULT: </w:t>
      </w:r>
      <w:r>
        <w:rPr>
          <w:sz w:val="20"/>
          <w:szCs w:val="20"/>
          <w:lang w:val="en"/>
        </w:rPr>
        <w:t>Champion in the inaugural edition 2017.</w:t>
      </w:r>
    </w:p>
    <w:p w14:paraId="5DB330A7" w14:textId="7F95D780"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R</w:t>
      </w:r>
      <w:r w:rsidR="00B944DA">
        <w:rPr>
          <w:b/>
          <w:sz w:val="20"/>
          <w:szCs w:val="20"/>
          <w:lang w:val="en"/>
        </w:rPr>
        <w:t>E</w:t>
      </w:r>
      <w:r>
        <w:rPr>
          <w:b/>
          <w:sz w:val="20"/>
          <w:szCs w:val="20"/>
          <w:lang w:val="en"/>
        </w:rPr>
        <w:t xml:space="preserve">CORD: </w:t>
      </w:r>
      <w:r w:rsidR="00B944DA">
        <w:rPr>
          <w:sz w:val="20"/>
          <w:szCs w:val="20"/>
          <w:lang w:val="en"/>
        </w:rPr>
        <w:t>GP</w:t>
      </w:r>
      <w:r>
        <w:rPr>
          <w:sz w:val="20"/>
          <w:szCs w:val="20"/>
          <w:lang w:val="en"/>
        </w:rPr>
        <w:t xml:space="preserve">-17 </w:t>
      </w:r>
      <w:r w:rsidR="00B944DA">
        <w:rPr>
          <w:sz w:val="20"/>
          <w:szCs w:val="20"/>
          <w:lang w:val="en"/>
        </w:rPr>
        <w:t>W</w:t>
      </w:r>
      <w:r>
        <w:rPr>
          <w:sz w:val="20"/>
          <w:szCs w:val="20"/>
          <w:lang w:val="en"/>
        </w:rPr>
        <w:t xml:space="preserve">-10 </w:t>
      </w:r>
      <w:r w:rsidR="00B944DA">
        <w:rPr>
          <w:sz w:val="20"/>
          <w:szCs w:val="20"/>
          <w:lang w:val="en"/>
        </w:rPr>
        <w:t>T</w:t>
      </w:r>
      <w:r>
        <w:rPr>
          <w:sz w:val="20"/>
          <w:szCs w:val="20"/>
          <w:lang w:val="en"/>
        </w:rPr>
        <w:t xml:space="preserve">-3 </w:t>
      </w:r>
      <w:r w:rsidR="00B944DA">
        <w:rPr>
          <w:sz w:val="20"/>
          <w:szCs w:val="20"/>
          <w:lang w:val="en"/>
        </w:rPr>
        <w:t>L</w:t>
      </w:r>
      <w:r>
        <w:rPr>
          <w:sz w:val="20"/>
          <w:szCs w:val="20"/>
          <w:lang w:val="en"/>
        </w:rPr>
        <w:t>-4 (GF-32 G</w:t>
      </w:r>
      <w:r w:rsidR="00B944DA">
        <w:rPr>
          <w:sz w:val="20"/>
          <w:szCs w:val="20"/>
          <w:lang w:val="en"/>
        </w:rPr>
        <w:t>A</w:t>
      </w:r>
      <w:r>
        <w:rPr>
          <w:sz w:val="20"/>
          <w:szCs w:val="20"/>
          <w:lang w:val="en"/>
        </w:rPr>
        <w:t xml:space="preserve">-11). </w:t>
      </w:r>
    </w:p>
    <w:p w14:paraId="3E5E4F02" w14:textId="77777777"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 xml:space="preserve">Roger Rojas (HON) with (5) Carlo Costly (HON) and </w:t>
      </w:r>
      <w:r>
        <w:rPr>
          <w:lang w:val="en"/>
        </w:rPr>
        <w:t xml:space="preserve"> </w:t>
      </w:r>
      <w:r>
        <w:rPr>
          <w:sz w:val="19"/>
          <w:szCs w:val="19"/>
          <w:lang w:val="en"/>
        </w:rPr>
        <w:t>Michaell Chirinos (HON) (3).</w:t>
      </w:r>
    </w:p>
    <w:p w14:paraId="4309DF7C"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ASSISTS LEADERS </w:t>
      </w:r>
      <w:r>
        <w:rPr>
          <w:sz w:val="19"/>
          <w:szCs w:val="19"/>
          <w:lang w:val="en"/>
        </w:rPr>
        <w:t xml:space="preserve">Michaell Chirinos (HON) (6), </w:t>
      </w:r>
      <w:r>
        <w:rPr>
          <w:lang w:val="en"/>
        </w:rPr>
        <w:t xml:space="preserve"> </w:t>
      </w:r>
      <w:r>
        <w:rPr>
          <w:sz w:val="20"/>
          <w:szCs w:val="20"/>
          <w:lang w:val="en"/>
        </w:rPr>
        <w:t>Alexander López (3), Jorge Álvarez and Roger Rojas (2).</w:t>
      </w:r>
    </w:p>
    <w:p w14:paraId="6CCF7721" w14:textId="73749FE5" w:rsidR="006A2F25" w:rsidRDefault="006A2F25" w:rsidP="006A2F25">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B944DA">
        <w:rPr>
          <w:b/>
          <w:sz w:val="20"/>
          <w:szCs w:val="20"/>
          <w:lang w:val="en"/>
        </w:rPr>
        <w:t>S</w:t>
      </w:r>
      <w:r>
        <w:rPr>
          <w:b/>
          <w:sz w:val="20"/>
          <w:szCs w:val="20"/>
          <w:lang w:val="en"/>
        </w:rPr>
        <w:t>:</w:t>
      </w:r>
      <w:r>
        <w:rPr>
          <w:sz w:val="20"/>
          <w:szCs w:val="20"/>
          <w:lang w:val="en"/>
        </w:rPr>
        <w:t xml:space="preserve"> (19).</w:t>
      </w:r>
      <w:r>
        <w:rPr>
          <w:lang w:val="en"/>
        </w:rPr>
        <w:t xml:space="preserve"> </w:t>
      </w:r>
      <w:r>
        <w:rPr>
          <w:b/>
          <w:sz w:val="20"/>
          <w:szCs w:val="20"/>
          <w:lang w:val="en"/>
        </w:rPr>
        <w:t xml:space="preserve">GOALKEEPERS: </w:t>
      </w:r>
      <w:r>
        <w:rPr>
          <w:lang w:val="en"/>
        </w:rPr>
        <w:t xml:space="preserve"> </w:t>
      </w:r>
      <w:r>
        <w:rPr>
          <w:sz w:val="20"/>
          <w:szCs w:val="20"/>
          <w:lang w:val="en"/>
        </w:rPr>
        <w:t>Donis Escober (HON) 19.</w:t>
      </w:r>
    </w:p>
    <w:p w14:paraId="6E1A1A15" w14:textId="77777777" w:rsidR="006A2F25" w:rsidRDefault="006A2F25" w:rsidP="006A2F25">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(2). </w:t>
      </w:r>
      <w:r>
        <w:rPr>
          <w:lang w:val="en"/>
        </w:rPr>
        <w:t xml:space="preserve"> </w:t>
      </w:r>
      <w:r>
        <w:rPr>
          <w:b/>
          <w:sz w:val="20"/>
          <w:szCs w:val="20"/>
          <w:lang w:val="en"/>
        </w:rPr>
        <w:t xml:space="preserve">WON: </w:t>
      </w:r>
      <w:r>
        <w:rPr>
          <w:lang w:val="en"/>
        </w:rPr>
        <w:t xml:space="preserve"> </w:t>
      </w:r>
      <w:r>
        <w:rPr>
          <w:sz w:val="20"/>
          <w:szCs w:val="20"/>
          <w:lang w:val="en"/>
        </w:rPr>
        <w:t>1.</w:t>
      </w:r>
      <w:r>
        <w:rPr>
          <w:lang w:val="en"/>
        </w:rPr>
        <w:t xml:space="preserve"> </w:t>
      </w:r>
      <w:r>
        <w:rPr>
          <w:b/>
          <w:sz w:val="20"/>
          <w:szCs w:val="20"/>
          <w:lang w:val="en"/>
        </w:rPr>
        <w:t xml:space="preserve">LOST: </w:t>
      </w:r>
      <w:r>
        <w:rPr>
          <w:lang w:val="en"/>
        </w:rPr>
        <w:t xml:space="preserve"> </w:t>
      </w:r>
      <w:r>
        <w:rPr>
          <w:sz w:val="20"/>
          <w:szCs w:val="20"/>
          <w:lang w:val="en"/>
        </w:rPr>
        <w:t>1.</w:t>
      </w:r>
    </w:p>
    <w:p w14:paraId="7A678373" w14:textId="77777777" w:rsidR="006A2F25" w:rsidRDefault="006A2F25" w:rsidP="006A2F25">
      <w:pPr>
        <w:numPr>
          <w:ilvl w:val="0"/>
          <w:numId w:val="1"/>
        </w:numPr>
        <w:shd w:val="clear" w:color="auto" w:fill="FFFFFF"/>
        <w:spacing w:before="200"/>
        <w:ind w:right="165"/>
        <w:jc w:val="both"/>
        <w:rPr>
          <w:rFonts w:ascii="Poppins" w:eastAsia="Poppins" w:hAnsi="Poppins" w:cs="Poppins"/>
          <w:sz w:val="20"/>
          <w:szCs w:val="20"/>
        </w:rPr>
      </w:pPr>
      <w:r>
        <w:rPr>
          <w:sz w:val="20"/>
          <w:szCs w:val="20"/>
          <w:lang w:val="en"/>
        </w:rPr>
        <w:t>Victory in the 2017 Final vs. Santos de Guápiles (4-1), after drawing 1-1 on aggregate. Loss (5-4) vs. Alajuelense after drawing 0-0 in the single match in the 2020 semifinals.</w:t>
      </w:r>
    </w:p>
    <w:p w14:paraId="702ABB4D" w14:textId="117F215D" w:rsidR="006A2F25" w:rsidRDefault="00B944DA" w:rsidP="006A2F25">
      <w:pPr>
        <w:spacing w:before="200" w:after="200"/>
        <w:ind w:left="141"/>
        <w:jc w:val="both"/>
        <w:rPr>
          <w:rFonts w:ascii="Poppins" w:eastAsia="Poppins" w:hAnsi="Poppins" w:cs="Poppins"/>
          <w:sz w:val="20"/>
          <w:szCs w:val="20"/>
        </w:rPr>
      </w:pPr>
      <w:r>
        <w:rPr>
          <w:b/>
          <w:sz w:val="20"/>
          <w:szCs w:val="20"/>
          <w:lang w:val="en"/>
        </w:rPr>
        <w:t>THUS,</w:t>
      </w:r>
      <w:r w:rsidR="006A2F25">
        <w:rPr>
          <w:b/>
          <w:sz w:val="20"/>
          <w:szCs w:val="20"/>
          <w:lang w:val="en"/>
        </w:rPr>
        <w:t xml:space="preserve"> QUALIFIED TO THE SCL 2021: </w:t>
      </w:r>
      <w:r w:rsidR="006A2F25">
        <w:rPr>
          <w:sz w:val="20"/>
          <w:szCs w:val="20"/>
          <w:lang w:val="en"/>
        </w:rPr>
        <w:t xml:space="preserve">Champion of the Apertura 2020 and Clausura 2021 tournaments of the Honduran National League. </w:t>
      </w:r>
      <w:r>
        <w:rPr>
          <w:sz w:val="20"/>
          <w:szCs w:val="20"/>
          <w:lang w:val="en"/>
        </w:rPr>
        <w:t>They</w:t>
      </w:r>
      <w:r w:rsidR="006A2F25">
        <w:rPr>
          <w:sz w:val="20"/>
          <w:szCs w:val="20"/>
          <w:lang w:val="en"/>
        </w:rPr>
        <w:t xml:space="preserve"> advanced directly to R16 of SCL 2021.</w:t>
      </w:r>
    </w:p>
    <w:p w14:paraId="326061CC" w14:textId="77777777" w:rsidR="006A2F25" w:rsidRDefault="006A2F25" w:rsidP="006A2F25">
      <w:pPr>
        <w:shd w:val="clear" w:color="auto" w:fill="FFFFFF"/>
        <w:spacing w:before="200" w:after="200"/>
        <w:ind w:right="165"/>
        <w:jc w:val="both"/>
        <w:rPr>
          <w:rFonts w:ascii="Poppins" w:eastAsia="Poppins" w:hAnsi="Poppins" w:cs="Poppins"/>
          <w:b/>
          <w:sz w:val="20"/>
          <w:szCs w:val="20"/>
        </w:rPr>
      </w:pPr>
      <w:r>
        <w:rPr>
          <w:b/>
          <w:sz w:val="20"/>
          <w:szCs w:val="20"/>
          <w:lang w:val="en"/>
        </w:rPr>
        <w:lastRenderedPageBreak/>
        <w:t xml:space="preserve">   TOP PLAYERS :</w:t>
      </w:r>
    </w:p>
    <w:p w14:paraId="3694AD72" w14:textId="77777777" w:rsidR="006A2F25" w:rsidRPr="00C37F79" w:rsidRDefault="006A2F25" w:rsidP="006A2F25">
      <w:pPr>
        <w:numPr>
          <w:ilvl w:val="0"/>
          <w:numId w:val="4"/>
        </w:numPr>
        <w:shd w:val="clear" w:color="auto" w:fill="FFFFFF"/>
        <w:spacing w:before="200" w:after="200"/>
        <w:ind w:right="165"/>
        <w:jc w:val="both"/>
        <w:rPr>
          <w:rFonts w:ascii="Poppins" w:eastAsia="Poppins" w:hAnsi="Poppins" w:cs="Poppins"/>
          <w:bCs/>
          <w:sz w:val="20"/>
          <w:szCs w:val="20"/>
        </w:rPr>
      </w:pPr>
      <w:r>
        <w:rPr>
          <w:b/>
          <w:sz w:val="20"/>
          <w:szCs w:val="20"/>
          <w:lang w:val="en"/>
        </w:rPr>
        <w:t xml:space="preserve">Michaell Chirinos (HON). </w:t>
      </w:r>
      <w:r w:rsidRPr="00C37F79">
        <w:rPr>
          <w:bCs/>
          <w:sz w:val="20"/>
          <w:szCs w:val="20"/>
          <w:lang w:val="en"/>
        </w:rPr>
        <w:t xml:space="preserve">He has scored (4) goals in (6) sccl. </w:t>
      </w:r>
    </w:p>
    <w:p w14:paraId="50031C00" w14:textId="3A029547" w:rsidR="006A2F25" w:rsidRPr="006A2F25" w:rsidRDefault="006A2F25" w:rsidP="006A2F25">
      <w:pPr>
        <w:numPr>
          <w:ilvl w:val="0"/>
          <w:numId w:val="4"/>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Jerry Bengtson (HON). </w:t>
      </w:r>
      <w:r>
        <w:rPr>
          <w:sz w:val="20"/>
          <w:szCs w:val="20"/>
          <w:lang w:val="en"/>
        </w:rPr>
        <w:t>The veteran striker has 24 appearances in Concacaf club tournaments. He played 8 SCL matches in 2019 and 2020 where he scored 2 goals (vs. Forge in 2019, and Managua in 2020, in the Knockout Stage).</w:t>
      </w:r>
    </w:p>
    <w:sectPr w:rsidR="006A2F25" w:rsidRPr="006A2F2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BBB4" w14:textId="77777777" w:rsidR="00713004" w:rsidRDefault="00713004" w:rsidP="00923FCF">
      <w:pPr>
        <w:spacing w:line="240" w:lineRule="auto"/>
      </w:pPr>
      <w:r>
        <w:rPr>
          <w:lang w:val="en"/>
        </w:rPr>
        <w:separator/>
      </w:r>
    </w:p>
  </w:endnote>
  <w:endnote w:type="continuationSeparator" w:id="0">
    <w:p w14:paraId="7137156C" w14:textId="77777777" w:rsidR="00713004" w:rsidRDefault="00713004" w:rsidP="00923FCF">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1E2F" w14:textId="77777777" w:rsidR="00713004" w:rsidRDefault="00713004" w:rsidP="00923FCF">
      <w:pPr>
        <w:spacing w:line="240" w:lineRule="auto"/>
      </w:pPr>
      <w:r>
        <w:rPr>
          <w:lang w:val="en"/>
        </w:rPr>
        <w:separator/>
      </w:r>
    </w:p>
  </w:footnote>
  <w:footnote w:type="continuationSeparator" w:id="0">
    <w:p w14:paraId="018C5E9B" w14:textId="77777777" w:rsidR="00713004" w:rsidRDefault="00713004" w:rsidP="00923FCF">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1300" w14:textId="3909D5E3" w:rsidR="00923FCF" w:rsidRDefault="00923FCF">
    <w:pPr>
      <w:pStyle w:val="Header"/>
    </w:pPr>
    <w:r>
      <w:rPr>
        <w:b/>
        <w:noProof/>
        <w:sz w:val="36"/>
        <w:szCs w:val="36"/>
        <w:lang w:val="en"/>
      </w:rPr>
      <w:drawing>
        <wp:inline distT="114300" distB="114300" distL="114300" distR="114300" wp14:anchorId="495F3CFB" wp14:editId="65B34904">
          <wp:extent cx="5760000" cy="673100"/>
          <wp:effectExtent l="0" t="0" r="0" b="0"/>
          <wp:docPr id="5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320C"/>
    <w:multiLevelType w:val="multilevel"/>
    <w:tmpl w:val="4944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C1407D"/>
    <w:multiLevelType w:val="multilevel"/>
    <w:tmpl w:val="83AA9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B0644A"/>
    <w:multiLevelType w:val="multilevel"/>
    <w:tmpl w:val="48B22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FC7923"/>
    <w:multiLevelType w:val="multilevel"/>
    <w:tmpl w:val="05E81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EE93F59"/>
    <w:multiLevelType w:val="multilevel"/>
    <w:tmpl w:val="D0F6F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25"/>
    <w:rsid w:val="004E64D6"/>
    <w:rsid w:val="006A2F25"/>
    <w:rsid w:val="00713004"/>
    <w:rsid w:val="008D237A"/>
    <w:rsid w:val="00923FCF"/>
    <w:rsid w:val="00AE72B2"/>
    <w:rsid w:val="00B944DA"/>
    <w:rsid w:val="00BC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369D6"/>
  <w15:chartTrackingRefBased/>
  <w15:docId w15:val="{6A9B9564-781A-1242-91B5-8D6B07FF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25"/>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6A2F25"/>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2F25"/>
    <w:rPr>
      <w:rFonts w:ascii="Arial" w:eastAsia="Arial" w:hAnsi="Arial" w:cs="Arial"/>
      <w:color w:val="434343"/>
      <w:sz w:val="28"/>
      <w:szCs w:val="28"/>
      <w:lang w:val="es-419"/>
    </w:rPr>
  </w:style>
  <w:style w:type="paragraph" w:styleId="Header">
    <w:name w:val="header"/>
    <w:basedOn w:val="Normal"/>
    <w:link w:val="HeaderChar"/>
    <w:uiPriority w:val="99"/>
    <w:unhideWhenUsed/>
    <w:rsid w:val="00923FCF"/>
    <w:pPr>
      <w:tabs>
        <w:tab w:val="center" w:pos="4680"/>
        <w:tab w:val="right" w:pos="9360"/>
      </w:tabs>
      <w:spacing w:line="240" w:lineRule="auto"/>
    </w:pPr>
  </w:style>
  <w:style w:type="character" w:customStyle="1" w:styleId="HeaderChar">
    <w:name w:val="Header Char"/>
    <w:basedOn w:val="DefaultParagraphFont"/>
    <w:link w:val="Header"/>
    <w:uiPriority w:val="99"/>
    <w:rsid w:val="00923FCF"/>
    <w:rPr>
      <w:rFonts w:ascii="Arial" w:eastAsia="Arial" w:hAnsi="Arial" w:cs="Arial"/>
      <w:sz w:val="22"/>
      <w:szCs w:val="22"/>
      <w:lang w:val="es-419"/>
    </w:rPr>
  </w:style>
  <w:style w:type="paragraph" w:styleId="Footer">
    <w:name w:val="footer"/>
    <w:basedOn w:val="Normal"/>
    <w:link w:val="FooterChar"/>
    <w:uiPriority w:val="99"/>
    <w:unhideWhenUsed/>
    <w:rsid w:val="00923FCF"/>
    <w:pPr>
      <w:tabs>
        <w:tab w:val="center" w:pos="4680"/>
        <w:tab w:val="right" w:pos="9360"/>
      </w:tabs>
      <w:spacing w:line="240" w:lineRule="auto"/>
    </w:pPr>
  </w:style>
  <w:style w:type="character" w:customStyle="1" w:styleId="FooterChar">
    <w:name w:val="Footer Char"/>
    <w:basedOn w:val="DefaultParagraphFont"/>
    <w:link w:val="Footer"/>
    <w:uiPriority w:val="99"/>
    <w:rsid w:val="00923FCF"/>
    <w:rPr>
      <w:rFonts w:ascii="Arial" w:eastAsia="Arial" w:hAnsi="Arial" w:cs="Arial"/>
      <w:sz w:val="22"/>
      <w:szCs w:val="22"/>
      <w:lang w:val="es-419"/>
    </w:rPr>
  </w:style>
  <w:style w:type="character" w:styleId="PlaceholderText">
    <w:name w:val="Placeholder Text"/>
    <w:basedOn w:val="DefaultParagraphFont"/>
    <w:uiPriority w:val="99"/>
    <w:semiHidden/>
    <w:rsid w:val="00B94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2021-09-13T12:17:00Z</dcterms:created>
  <dcterms:modified xsi:type="dcterms:W3CDTF">2021-09-14T15:57:00Z</dcterms:modified>
</cp:coreProperties>
</file>